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15"/>
        <w:tblW w:w="5000" w:type="pct"/>
        <w:tblLook w:val="04A0" w:firstRow="1" w:lastRow="0" w:firstColumn="1" w:lastColumn="0" w:noHBand="0" w:noVBand="1"/>
      </w:tblPr>
      <w:tblGrid>
        <w:gridCol w:w="10029"/>
        <w:gridCol w:w="437"/>
      </w:tblGrid>
      <w:tr w:rsidR="00901095" w14:paraId="342465D7" w14:textId="77777777" w:rsidTr="004F35D9">
        <w:trPr>
          <w:trHeight w:val="1134"/>
        </w:trPr>
        <w:tc>
          <w:tcPr>
            <w:tcW w:w="4791" w:type="pct"/>
          </w:tcPr>
          <w:p w14:paraId="019A0F12" w14:textId="77777777" w:rsidR="00901095" w:rsidRDefault="00901095">
            <w:pPr>
              <w:tabs>
                <w:tab w:val="center" w:pos="4536"/>
                <w:tab w:val="left" w:pos="6521"/>
                <w:tab w:val="right" w:pos="9072"/>
              </w:tabs>
              <w:spacing w:after="0" w:line="240" w:lineRule="auto"/>
              <w:rPr>
                <w:rFonts w:ascii="Verdana" w:hAnsi="Verdana"/>
                <w:color w:val="808080"/>
                <w:sz w:val="18"/>
              </w:rPr>
            </w:pPr>
          </w:p>
          <w:p w14:paraId="0E40C9BC" w14:textId="77777777" w:rsidR="00901095" w:rsidRDefault="00BC5354">
            <w:pPr>
              <w:tabs>
                <w:tab w:val="center" w:pos="4536"/>
                <w:tab w:val="left" w:pos="6521"/>
                <w:tab w:val="right" w:pos="9072"/>
              </w:tabs>
              <w:spacing w:after="0" w:line="240" w:lineRule="auto"/>
              <w:rPr>
                <w:rFonts w:ascii="Verdana" w:hAnsi="Verdana"/>
                <w:color w:val="808080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5DADD1E8" wp14:editId="705A9755">
                  <wp:simplePos x="0" y="0"/>
                  <wp:positionH relativeFrom="column">
                    <wp:posOffset>-686435</wp:posOffset>
                  </wp:positionH>
                  <wp:positionV relativeFrom="paragraph">
                    <wp:posOffset>4445</wp:posOffset>
                  </wp:positionV>
                  <wp:extent cx="571500" cy="485775"/>
                  <wp:effectExtent l="19050" t="0" r="0" b="0"/>
                  <wp:wrapSquare wrapText="right"/>
                  <wp:docPr id="2" name="Obraz 15" descr="logo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logo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687DA82" w14:textId="77777777" w:rsidR="00901095" w:rsidRDefault="00901095">
            <w:pPr>
              <w:tabs>
                <w:tab w:val="center" w:pos="4536"/>
                <w:tab w:val="left" w:pos="6521"/>
                <w:tab w:val="right" w:pos="9072"/>
              </w:tabs>
              <w:spacing w:after="0" w:line="240" w:lineRule="auto"/>
              <w:rPr>
                <w:rFonts w:ascii="Verdana" w:hAnsi="Verdana"/>
                <w:color w:val="808080"/>
                <w:sz w:val="18"/>
              </w:rPr>
            </w:pPr>
            <w:r>
              <w:rPr>
                <w:rFonts w:ascii="Verdana" w:hAnsi="Verdana"/>
                <w:color w:val="808080"/>
                <w:sz w:val="18"/>
              </w:rPr>
              <w:t>INSTYTUT „POMNIK – CENTRUM ZDROWIA DZIECKA”</w:t>
            </w:r>
          </w:p>
          <w:p w14:paraId="04D68ED3" w14:textId="77777777" w:rsidR="00901095" w:rsidRDefault="009010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hAnsi="Verdana"/>
                <w:color w:val="808080"/>
                <w:sz w:val="18"/>
              </w:rPr>
            </w:pPr>
            <w:r>
              <w:rPr>
                <w:rFonts w:ascii="Verdana" w:hAnsi="Verdana"/>
                <w:color w:val="808080"/>
                <w:sz w:val="18"/>
              </w:rPr>
              <w:t xml:space="preserve">Aleja Dzieci Polskich 20, 04 – 730 Warszawa                                </w:t>
            </w:r>
          </w:p>
        </w:tc>
        <w:tc>
          <w:tcPr>
            <w:tcW w:w="209" w:type="pct"/>
            <w:vAlign w:val="center"/>
          </w:tcPr>
          <w:p w14:paraId="3631EB80" w14:textId="77777777" w:rsidR="00901095" w:rsidRDefault="009010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hAnsi="Verdana"/>
                <w:color w:val="808080"/>
                <w:sz w:val="18"/>
              </w:rPr>
            </w:pPr>
            <w:r>
              <w:rPr>
                <w:rFonts w:ascii="Verdana" w:hAnsi="Verdana"/>
                <w:color w:val="0000CC"/>
                <w:sz w:val="16"/>
              </w:rPr>
              <w:t xml:space="preserve"> </w:t>
            </w:r>
          </w:p>
        </w:tc>
      </w:tr>
    </w:tbl>
    <w:tbl>
      <w:tblPr>
        <w:tblW w:w="50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908"/>
        <w:gridCol w:w="3762"/>
        <w:gridCol w:w="1564"/>
        <w:gridCol w:w="6"/>
      </w:tblGrid>
      <w:tr w:rsidR="00901095" w:rsidRPr="00262F8C" w14:paraId="561DA55E" w14:textId="77777777" w:rsidTr="008B0AB3">
        <w:trPr>
          <w:gridAfter w:val="1"/>
          <w:wAfter w:w="3" w:type="pct"/>
          <w:trHeight w:val="633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3B7F8" w14:textId="77777777" w:rsidR="002F0E7D" w:rsidRPr="00244F3E" w:rsidRDefault="00AC1EF0" w:rsidP="00AC1EF0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44F3E">
              <w:rPr>
                <w:rFonts w:ascii="Verdana" w:hAnsi="Verdana"/>
                <w:b/>
                <w:sz w:val="28"/>
                <w:szCs w:val="28"/>
              </w:rPr>
              <w:t>REGULAMIN ODDZIAŁU:</w:t>
            </w:r>
          </w:p>
          <w:p w14:paraId="7363C8DC" w14:textId="10292BB7" w:rsidR="00901095" w:rsidRPr="00210446" w:rsidRDefault="00AC1EF0" w:rsidP="00210446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4E3B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10446" w:rsidRPr="00210446">
              <w:rPr>
                <w:rFonts w:ascii="Verdana" w:hAnsi="Verdana"/>
                <w:b/>
                <w:i/>
                <w:sz w:val="32"/>
                <w:szCs w:val="32"/>
              </w:rPr>
              <w:t>OŚRODEK CHIRURGII AMBULATORYJNEJ</w:t>
            </w:r>
          </w:p>
        </w:tc>
      </w:tr>
      <w:tr w:rsidR="00210446" w14:paraId="5C50EB94" w14:textId="77777777" w:rsidTr="008B0AB3">
        <w:trPr>
          <w:gridAfter w:val="1"/>
          <w:wAfter w:w="3" w:type="pct"/>
          <w:trHeight w:val="633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03A6A" w14:textId="125E5F95" w:rsidR="00210446" w:rsidRPr="002F0E7D" w:rsidRDefault="0021044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Kierownik Ośrodka Chirurgii Ambulatoryjnej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9AA5" w14:textId="025F7023" w:rsidR="00210446" w:rsidRPr="00EC57FD" w:rsidRDefault="00210446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Dr n. med. Katarzyna Bałaż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973E" w14:textId="19566D9B" w:rsidR="00210446" w:rsidRDefault="00210446" w:rsidP="003D1268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gab. 08 </w:t>
            </w:r>
          </w:p>
        </w:tc>
      </w:tr>
      <w:tr w:rsidR="00901095" w14:paraId="41381CDB" w14:textId="77777777" w:rsidTr="008B0AB3">
        <w:trPr>
          <w:gridAfter w:val="1"/>
          <w:wAfter w:w="3" w:type="pct"/>
          <w:trHeight w:val="633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DF452" w14:textId="04870893" w:rsidR="00901095" w:rsidRPr="002F0E7D" w:rsidRDefault="00901095" w:rsidP="00A2574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F0E7D">
              <w:rPr>
                <w:rFonts w:ascii="Verdana" w:hAnsi="Verdana"/>
                <w:sz w:val="24"/>
                <w:szCs w:val="24"/>
              </w:rPr>
              <w:t>Kierownik Kliniki</w:t>
            </w:r>
            <w:r w:rsidR="00210446">
              <w:rPr>
                <w:rFonts w:ascii="Verdana" w:hAnsi="Verdana"/>
                <w:sz w:val="24"/>
                <w:szCs w:val="24"/>
              </w:rPr>
              <w:t xml:space="preserve"> Chirurgii Dziecięcej </w:t>
            </w:r>
            <w:r w:rsidR="00A2574A">
              <w:rPr>
                <w:rFonts w:ascii="Verdana" w:hAnsi="Verdana"/>
                <w:sz w:val="24"/>
                <w:szCs w:val="24"/>
              </w:rPr>
              <w:br/>
            </w:r>
            <w:r w:rsidR="00210446">
              <w:rPr>
                <w:rFonts w:ascii="Verdana" w:hAnsi="Verdana"/>
                <w:sz w:val="24"/>
                <w:szCs w:val="24"/>
              </w:rPr>
              <w:t xml:space="preserve">i Transplantacji </w:t>
            </w:r>
            <w:r w:rsidR="00A2574A">
              <w:rPr>
                <w:rFonts w:ascii="Verdana" w:hAnsi="Verdana"/>
                <w:sz w:val="24"/>
                <w:szCs w:val="24"/>
              </w:rPr>
              <w:t>N</w:t>
            </w:r>
            <w:r w:rsidR="00210446">
              <w:rPr>
                <w:rFonts w:ascii="Verdana" w:hAnsi="Verdana"/>
                <w:sz w:val="24"/>
                <w:szCs w:val="24"/>
              </w:rPr>
              <w:t>arządów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BA38" w14:textId="1D496DBB" w:rsidR="00901095" w:rsidRPr="00EC57FD" w:rsidRDefault="000604F6">
            <w:pPr>
              <w:spacing w:after="0" w:line="240" w:lineRule="auto"/>
              <w:rPr>
                <w:rFonts w:ascii="Verdana" w:hAnsi="Verdana"/>
                <w:b/>
                <w:i/>
                <w:color w:val="FF0000"/>
              </w:rPr>
            </w:pPr>
            <w:r w:rsidRPr="00EC57FD">
              <w:rPr>
                <w:rFonts w:ascii="Verdana" w:hAnsi="Verdana"/>
                <w:b/>
                <w:i/>
              </w:rPr>
              <w:t xml:space="preserve">Prof. dr </w:t>
            </w:r>
            <w:r w:rsidR="00A2574A">
              <w:rPr>
                <w:rFonts w:ascii="Verdana" w:hAnsi="Verdana"/>
                <w:b/>
                <w:i/>
              </w:rPr>
              <w:t xml:space="preserve">hab. </w:t>
            </w:r>
            <w:r w:rsidRPr="00EC57FD">
              <w:rPr>
                <w:rFonts w:ascii="Verdana" w:hAnsi="Verdana"/>
                <w:b/>
                <w:i/>
              </w:rPr>
              <w:t xml:space="preserve">n. med. </w:t>
            </w:r>
            <w:r w:rsidR="00792CB6" w:rsidRPr="00EC57FD">
              <w:rPr>
                <w:rFonts w:ascii="Verdana" w:hAnsi="Verdana"/>
                <w:b/>
                <w:i/>
              </w:rPr>
              <w:t>PIOTR KALICIŃSKI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B44E" w14:textId="11F0DA9B" w:rsidR="00901095" w:rsidRPr="00EC57FD" w:rsidRDefault="00210446" w:rsidP="003D1268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gab. </w:t>
            </w:r>
            <w:r w:rsidR="00792CB6" w:rsidRPr="00EC57FD">
              <w:rPr>
                <w:rFonts w:ascii="Verdana" w:hAnsi="Verdana"/>
                <w:b/>
                <w:i/>
              </w:rPr>
              <w:t>40</w:t>
            </w:r>
            <w:r w:rsidR="00630FBF" w:rsidRPr="00EC57FD">
              <w:rPr>
                <w:rFonts w:ascii="Verdana" w:hAnsi="Verdana"/>
                <w:b/>
                <w:i/>
              </w:rPr>
              <w:t>8A</w:t>
            </w:r>
          </w:p>
        </w:tc>
      </w:tr>
      <w:tr w:rsidR="00AC1EF0" w14:paraId="1BF69BBA" w14:textId="77777777" w:rsidTr="008B0AB3">
        <w:trPr>
          <w:gridAfter w:val="1"/>
          <w:wAfter w:w="3" w:type="pct"/>
          <w:trHeight w:val="633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7D59A" w14:textId="41C7D324" w:rsidR="00AC1EF0" w:rsidRPr="002F0E7D" w:rsidRDefault="0021044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Kierownik Kliniki Urologii Dziecięcej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38D5" w14:textId="76D1E954" w:rsidR="00AC1EF0" w:rsidRPr="00EC57FD" w:rsidRDefault="00210446" w:rsidP="00210446">
            <w:pPr>
              <w:spacing w:after="0" w:line="240" w:lineRule="auto"/>
              <w:rPr>
                <w:rFonts w:ascii="Verdana" w:hAnsi="Verdana"/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i/>
                <w:lang w:val="en-US"/>
              </w:rPr>
              <w:t>Dr n. med. PIOTR GASTOŁ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0C96" w14:textId="2936A6A0" w:rsidR="00630FBF" w:rsidRPr="00EC57FD" w:rsidRDefault="00210446" w:rsidP="00210446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gab. </w:t>
            </w:r>
            <w:r w:rsidRPr="00577F10">
              <w:rPr>
                <w:rFonts w:ascii="Verdana" w:hAnsi="Verdana"/>
                <w:b/>
                <w:i/>
              </w:rPr>
              <w:t>501</w:t>
            </w:r>
          </w:p>
        </w:tc>
      </w:tr>
      <w:tr w:rsidR="00AC1EF0" w14:paraId="44051C9E" w14:textId="77777777" w:rsidTr="008B0AB3">
        <w:trPr>
          <w:gridAfter w:val="1"/>
          <w:wAfter w:w="3" w:type="pct"/>
          <w:trHeight w:val="633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1021D" w14:textId="62ABF663" w:rsidR="00AC1EF0" w:rsidRPr="002F0E7D" w:rsidRDefault="0021044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Pielęgniarka Koordynująca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00AE" w14:textId="00A9DC9D" w:rsidR="00AC1EF0" w:rsidRPr="00EC57FD" w:rsidRDefault="00210446" w:rsidP="003C0666">
            <w:pPr>
              <w:spacing w:after="0" w:line="240" w:lineRule="auto"/>
              <w:rPr>
                <w:rFonts w:ascii="Verdana" w:hAnsi="Verdana"/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i/>
              </w:rPr>
              <w:t>Mgr Marta Chojnowska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D7F" w14:textId="1CBAFD09" w:rsidR="00AC1EF0" w:rsidRPr="00EC57FD" w:rsidRDefault="00210446" w:rsidP="00107EEE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gab. 08</w:t>
            </w:r>
          </w:p>
        </w:tc>
      </w:tr>
      <w:tr w:rsidR="00AC1EF0" w:rsidRPr="003C0666" w14:paraId="34B5BE73" w14:textId="77777777" w:rsidTr="008B0AB3">
        <w:trPr>
          <w:gridAfter w:val="1"/>
          <w:wAfter w:w="3" w:type="pct"/>
          <w:trHeight w:val="633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21F64" w14:textId="18764841" w:rsidR="00AC1EF0" w:rsidRPr="002F0E7D" w:rsidRDefault="00AC1EF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F0E7D">
              <w:rPr>
                <w:rFonts w:ascii="Verdana" w:hAnsi="Verdana"/>
                <w:sz w:val="24"/>
                <w:szCs w:val="24"/>
              </w:rPr>
              <w:t>Sekretariat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476F" w14:textId="77777777" w:rsidR="00792CB6" w:rsidRPr="00EC57FD" w:rsidRDefault="00792CB6" w:rsidP="003C0666">
            <w:pPr>
              <w:spacing w:after="0" w:line="240" w:lineRule="auto"/>
              <w:rPr>
                <w:rFonts w:ascii="Verdana" w:hAnsi="Verdana"/>
                <w:b/>
              </w:rPr>
            </w:pPr>
            <w:r w:rsidRPr="00EC57FD">
              <w:rPr>
                <w:rFonts w:ascii="Verdana" w:hAnsi="Verdana"/>
                <w:b/>
              </w:rPr>
              <w:t xml:space="preserve">Godz. otwarcia 8:00-15:35, </w:t>
            </w:r>
          </w:p>
          <w:p w14:paraId="5B106D81" w14:textId="6E6CE801" w:rsidR="00AC1EF0" w:rsidRDefault="00244F3E" w:rsidP="003C066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</w:t>
            </w:r>
            <w:r w:rsidR="00210446">
              <w:rPr>
                <w:rFonts w:ascii="Verdana" w:hAnsi="Verdana"/>
                <w:b/>
              </w:rPr>
              <w:t>. chirurgia</w:t>
            </w:r>
            <w:r>
              <w:rPr>
                <w:rFonts w:ascii="Verdana" w:hAnsi="Verdana"/>
                <w:b/>
              </w:rPr>
              <w:t>: 22815</w:t>
            </w:r>
            <w:r w:rsidR="00210446">
              <w:rPr>
                <w:rFonts w:ascii="Verdana" w:hAnsi="Verdana"/>
                <w:b/>
              </w:rPr>
              <w:t>7561</w:t>
            </w:r>
            <w:r w:rsidR="00792CB6" w:rsidRPr="005E4BCE">
              <w:rPr>
                <w:rFonts w:ascii="Verdana" w:hAnsi="Verdana"/>
                <w:b/>
              </w:rPr>
              <w:t xml:space="preserve">, </w:t>
            </w:r>
            <w:r>
              <w:rPr>
                <w:rFonts w:ascii="Verdana" w:hAnsi="Verdana"/>
                <w:b/>
              </w:rPr>
              <w:t>22815</w:t>
            </w:r>
            <w:r w:rsidR="00210446">
              <w:rPr>
                <w:rFonts w:ascii="Verdana" w:hAnsi="Verdana"/>
                <w:b/>
              </w:rPr>
              <w:t>7568</w:t>
            </w:r>
          </w:p>
          <w:p w14:paraId="0CA1808D" w14:textId="6A5CBBE7" w:rsidR="00210446" w:rsidRPr="005E4BCE" w:rsidRDefault="00210446" w:rsidP="003C066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Tel. urologia: 228157281</w:t>
            </w:r>
          </w:p>
          <w:p w14:paraId="6B32EB69" w14:textId="1DE84D80" w:rsidR="00792CB6" w:rsidRPr="00A2574A" w:rsidRDefault="00792CB6" w:rsidP="00210446">
            <w:pPr>
              <w:spacing w:after="0" w:line="240" w:lineRule="auto"/>
              <w:rPr>
                <w:rFonts w:ascii="Verdana" w:hAnsi="Verdana"/>
                <w:b/>
              </w:rPr>
            </w:pPr>
            <w:r w:rsidRPr="00244F3E">
              <w:rPr>
                <w:rFonts w:ascii="Verdana" w:hAnsi="Verdana"/>
                <w:b/>
              </w:rPr>
              <w:t xml:space="preserve">Adres email: </w:t>
            </w:r>
            <w:hyperlink r:id="rId9" w:history="1">
              <w:r w:rsidR="00A2574A" w:rsidRPr="00A2574A">
                <w:rPr>
                  <w:rStyle w:val="Hipercze"/>
                  <w:rFonts w:ascii="Verdana" w:hAnsi="Verdana"/>
                  <w:b/>
                  <w:color w:val="auto"/>
                  <w:u w:val="none"/>
                </w:rPr>
                <w:t>chirurgia.ambulatoryjna@ipczd.pl</w:t>
              </w:r>
            </w:hyperlink>
          </w:p>
          <w:p w14:paraId="45CAF9C6" w14:textId="2A6B75A3" w:rsidR="00A2574A" w:rsidRPr="00244F3E" w:rsidRDefault="00A2574A" w:rsidP="00A2574A">
            <w:pPr>
              <w:spacing w:after="0" w:line="240" w:lineRule="auto"/>
              <w:rPr>
                <w:rFonts w:ascii="Verdana" w:hAnsi="Verdana"/>
                <w:b/>
              </w:rPr>
            </w:pPr>
            <w:r w:rsidRPr="00A2574A">
              <w:rPr>
                <w:rFonts w:ascii="Verdana" w:hAnsi="Verdana"/>
                <w:b/>
              </w:rPr>
              <w:t>poradnia.urologia@ipczd.pl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EE7C" w14:textId="1688D186" w:rsidR="00AC1EF0" w:rsidRPr="00EC57FD" w:rsidRDefault="00210446" w:rsidP="00107EEE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gab. 025</w:t>
            </w:r>
          </w:p>
        </w:tc>
      </w:tr>
      <w:tr w:rsidR="00AC1EF0" w14:paraId="3BE3A832" w14:textId="77777777" w:rsidTr="008B0AB3">
        <w:trPr>
          <w:gridAfter w:val="1"/>
          <w:wAfter w:w="3" w:type="pct"/>
          <w:trHeight w:val="633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80C7B" w14:textId="77777777" w:rsidR="00AC1EF0" w:rsidRPr="002F0E7D" w:rsidRDefault="00AC1EF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F0E7D">
              <w:rPr>
                <w:rFonts w:ascii="Verdana" w:hAnsi="Verdana"/>
                <w:b/>
                <w:sz w:val="24"/>
                <w:szCs w:val="24"/>
              </w:rPr>
              <w:t>ZASADY POBYTU PACJENTA W ODDZIALE</w:t>
            </w:r>
          </w:p>
        </w:tc>
      </w:tr>
      <w:tr w:rsidR="00A2574A" w14:paraId="5A07DB2F" w14:textId="77777777" w:rsidTr="008B0AB3">
        <w:trPr>
          <w:gridAfter w:val="1"/>
          <w:wAfter w:w="3" w:type="pct"/>
          <w:trHeight w:val="633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CFA2" w14:textId="3C25606A" w:rsidR="00A2574A" w:rsidRPr="008B0AB3" w:rsidRDefault="00A2574A" w:rsidP="008B0AB3">
            <w:pPr>
              <w:spacing w:before="120"/>
              <w:rPr>
                <w:rFonts w:ascii="Verdana" w:hAnsi="Verdana"/>
              </w:rPr>
            </w:pPr>
            <w:r w:rsidRPr="008B0AB3">
              <w:rPr>
                <w:rFonts w:ascii="Verdana" w:hAnsi="Verdana"/>
                <w:b/>
                <w:bCs/>
              </w:rPr>
              <w:t>ZASADY POBYTU PACJENTA I JEGO OPEKUNA W OŚRODKU CHIRURGII AMBULATORYJNEJ</w:t>
            </w:r>
            <w:r w:rsidR="00230343" w:rsidRPr="008B0AB3">
              <w:rPr>
                <w:rFonts w:ascii="Verdana" w:hAnsi="Verdana"/>
                <w:b/>
                <w:bCs/>
              </w:rPr>
              <w:t xml:space="preserve"> (OCHA)</w:t>
            </w:r>
            <w:r w:rsidRPr="008B0AB3">
              <w:rPr>
                <w:rFonts w:ascii="Verdana" w:hAnsi="Verdana"/>
                <w:b/>
                <w:bCs/>
              </w:rPr>
              <w:t>:</w:t>
            </w:r>
          </w:p>
          <w:p w14:paraId="160F3EF0" w14:textId="7C214991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Rodzic/opiekun prawny dziecka ma prawo do pobytu przy chorym dziecku w oddziale. Jeśli wymagana jest hospitalizacja na oddziale chirurgii lub urologii jeden z rodziców może cały czas przebywać przy dziecku</w:t>
            </w:r>
            <w:r w:rsidRPr="008B0AB3">
              <w:rPr>
                <w:rFonts w:ascii="Verdana" w:hAnsi="Verdana"/>
              </w:rPr>
              <w:t xml:space="preserve"> – zgodnie z obowiązującymi zasadami na każdym </w:t>
            </w:r>
            <w:r w:rsidR="00CF7DB4">
              <w:rPr>
                <w:rFonts w:ascii="Verdana" w:hAnsi="Verdana"/>
              </w:rPr>
              <w:br/>
            </w:r>
            <w:r w:rsidRPr="008B0AB3">
              <w:rPr>
                <w:rFonts w:ascii="Verdana" w:hAnsi="Verdana"/>
              </w:rPr>
              <w:t>z oddziałów</w:t>
            </w:r>
            <w:r w:rsidRPr="008B0AB3">
              <w:rPr>
                <w:rFonts w:ascii="Verdana" w:hAnsi="Verdana"/>
              </w:rPr>
              <w:t xml:space="preserve">. </w:t>
            </w:r>
          </w:p>
          <w:p w14:paraId="61EE42CB" w14:textId="5D071CBB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Po formalnościach związanych z przyjęciem oraz po wstępnej ocenie pielęgniarskiej pacjent wraz opiekunem oczekuje na zabieg w poczekalni O</w:t>
            </w:r>
            <w:r w:rsidR="00CF7DB4">
              <w:rPr>
                <w:rFonts w:ascii="Verdana" w:hAnsi="Verdana"/>
              </w:rPr>
              <w:t>CH</w:t>
            </w:r>
            <w:r w:rsidRPr="008B0AB3">
              <w:rPr>
                <w:rFonts w:ascii="Verdana" w:hAnsi="Verdana"/>
              </w:rPr>
              <w:t>A. O kolejności wzywania pacjentów na blok operacyjny decyduje personel bloku operacyjnego O</w:t>
            </w:r>
            <w:r w:rsidR="00CF7DB4">
              <w:rPr>
                <w:rFonts w:ascii="Verdana" w:hAnsi="Verdana"/>
              </w:rPr>
              <w:t>CH</w:t>
            </w:r>
            <w:r w:rsidRPr="008B0AB3">
              <w:rPr>
                <w:rFonts w:ascii="Verdana" w:hAnsi="Verdana"/>
              </w:rPr>
              <w:t xml:space="preserve">A. </w:t>
            </w:r>
          </w:p>
          <w:p w14:paraId="0C855C23" w14:textId="3CD68921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Na bloku operacyjnym rodzice mogą po</w:t>
            </w:r>
            <w:r w:rsidR="00CF7DB4">
              <w:rPr>
                <w:rFonts w:ascii="Verdana" w:hAnsi="Verdana"/>
              </w:rPr>
              <w:t>ruszać się</w:t>
            </w:r>
            <w:r w:rsidRPr="008B0AB3">
              <w:rPr>
                <w:rFonts w:ascii="Verdana" w:hAnsi="Verdana"/>
              </w:rPr>
              <w:t xml:space="preserve"> w obrębie Sali Przygotowawczej, Sali Wybudzeń oraz Pracowni Manometrii Przewodu Pokarmowego; rodzice nie mogą wchodzić na sale operacyjne.</w:t>
            </w:r>
          </w:p>
          <w:p w14:paraId="732C5DE3" w14:textId="02E1C3E8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 xml:space="preserve">W czasie operacji rodzic oczekuje w poczekalni OCHA, po zakończeniu operacji zostanie poproszony na </w:t>
            </w:r>
            <w:r w:rsidR="00230343" w:rsidRPr="008B0AB3">
              <w:rPr>
                <w:rFonts w:ascii="Verdana" w:hAnsi="Verdana"/>
              </w:rPr>
              <w:t>S</w:t>
            </w:r>
            <w:r w:rsidRPr="008B0AB3">
              <w:rPr>
                <w:rFonts w:ascii="Verdana" w:hAnsi="Verdana"/>
              </w:rPr>
              <w:t xml:space="preserve">alę </w:t>
            </w:r>
            <w:r w:rsidR="00230343" w:rsidRPr="008B0AB3">
              <w:rPr>
                <w:rFonts w:ascii="Verdana" w:hAnsi="Verdana"/>
              </w:rPr>
              <w:t>W</w:t>
            </w:r>
            <w:r w:rsidRPr="008B0AB3">
              <w:rPr>
                <w:rFonts w:ascii="Verdana" w:hAnsi="Verdana"/>
              </w:rPr>
              <w:t>ybudzeń tak szybko jak będzie to możliwe. Na Sali Wybudzeń może przebywać tylko jeden opiekun dziecka</w:t>
            </w:r>
            <w:r w:rsidR="00230343" w:rsidRPr="008B0AB3">
              <w:rPr>
                <w:rFonts w:ascii="Verdana" w:hAnsi="Verdana"/>
              </w:rPr>
              <w:t>.</w:t>
            </w:r>
          </w:p>
          <w:p w14:paraId="081ACFFE" w14:textId="556338FA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 xml:space="preserve">Rodzice przebywający na </w:t>
            </w:r>
            <w:r w:rsidR="00230343" w:rsidRPr="008B0AB3">
              <w:rPr>
                <w:rFonts w:ascii="Verdana" w:hAnsi="Verdana"/>
              </w:rPr>
              <w:t>S</w:t>
            </w:r>
            <w:r w:rsidRPr="008B0AB3">
              <w:rPr>
                <w:rFonts w:ascii="Verdana" w:hAnsi="Verdana"/>
              </w:rPr>
              <w:t xml:space="preserve">ali </w:t>
            </w:r>
            <w:r w:rsidR="00230343" w:rsidRPr="008B0AB3">
              <w:rPr>
                <w:rFonts w:ascii="Verdana" w:hAnsi="Verdana"/>
              </w:rPr>
              <w:t>W</w:t>
            </w:r>
            <w:r w:rsidRPr="008B0AB3">
              <w:rPr>
                <w:rFonts w:ascii="Verdana" w:hAnsi="Verdana"/>
              </w:rPr>
              <w:t>ybudzeń mogą zostać poproszeni o opuszczenie Sali Wybudzeń jeśli będzie wymagała tego sytuacja medyczna przebywających tam pacjentów</w:t>
            </w:r>
            <w:r w:rsidR="00230343" w:rsidRPr="008B0AB3">
              <w:rPr>
                <w:rFonts w:ascii="Verdana" w:hAnsi="Verdana"/>
              </w:rPr>
              <w:t>.</w:t>
            </w:r>
          </w:p>
          <w:p w14:paraId="07AA06F0" w14:textId="77777777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Pacjenci przebywający w OCHA oraz ich rodzice/opiekunowie mają obowiązek stosowania się do zaleceń personelu medycznego.</w:t>
            </w:r>
          </w:p>
          <w:p w14:paraId="20D8D97D" w14:textId="0D5799D2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 xml:space="preserve">Zabrania się podawania pacjentowi leków w czasie pobytu w OCHA bez porozumienia </w:t>
            </w:r>
            <w:r w:rsidR="00CF7DB4">
              <w:rPr>
                <w:rFonts w:ascii="Verdana" w:hAnsi="Verdana"/>
              </w:rPr>
              <w:br/>
            </w:r>
            <w:r w:rsidRPr="008B0AB3">
              <w:rPr>
                <w:rFonts w:ascii="Verdana" w:hAnsi="Verdana"/>
              </w:rPr>
              <w:t>z personelem OCHA</w:t>
            </w:r>
            <w:r w:rsidR="00230343" w:rsidRPr="008B0AB3">
              <w:rPr>
                <w:rFonts w:ascii="Verdana" w:hAnsi="Verdana"/>
              </w:rPr>
              <w:t>.</w:t>
            </w:r>
          </w:p>
          <w:p w14:paraId="3A1C6202" w14:textId="77777777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Pacjentowi nie wolno spożywać artykułów spożywczych bez wiedzy i zgody personelu medycznego.</w:t>
            </w:r>
          </w:p>
          <w:p w14:paraId="6DE8B925" w14:textId="77777777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Pacjentowi i opiekunowi nie wolno zakłócać spokoju innym pacjentom oraz pracy personelu (w tym wykonywać połączeń telefonicznych w czasie pobytu na Sali Wybudzeń).</w:t>
            </w:r>
          </w:p>
          <w:p w14:paraId="1413B927" w14:textId="77777777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lastRenderedPageBreak/>
              <w:t xml:space="preserve">Pacjent i opiekun zobowiązani są do: </w:t>
            </w:r>
          </w:p>
          <w:p w14:paraId="53B2D89F" w14:textId="5354651A" w:rsidR="00A2574A" w:rsidRPr="008B0AB3" w:rsidRDefault="00A2574A" w:rsidP="00230343">
            <w:pPr>
              <w:numPr>
                <w:ilvl w:val="1"/>
                <w:numId w:val="26"/>
              </w:numPr>
              <w:spacing w:after="160" w:line="259" w:lineRule="auto"/>
              <w:ind w:left="984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pozostawienia w dniu przyjęcia do Instytutu, garderoby oraz wartościowych przedmiotów w depozycie szpitala lub oddania ich rodzinie,</w:t>
            </w:r>
          </w:p>
          <w:p w14:paraId="0F2D223B" w14:textId="77777777" w:rsidR="00A2574A" w:rsidRPr="008B0AB3" w:rsidRDefault="00A2574A" w:rsidP="00230343">
            <w:pPr>
              <w:numPr>
                <w:ilvl w:val="1"/>
                <w:numId w:val="26"/>
              </w:numPr>
              <w:spacing w:after="160" w:line="259" w:lineRule="auto"/>
              <w:ind w:left="984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poszanowania mienia szpitala oraz innych pacjentów,</w:t>
            </w:r>
          </w:p>
          <w:p w14:paraId="5186FC70" w14:textId="0D3B5554" w:rsidR="00A2574A" w:rsidRPr="008B0AB3" w:rsidRDefault="00A2574A" w:rsidP="00230343">
            <w:pPr>
              <w:numPr>
                <w:ilvl w:val="1"/>
                <w:numId w:val="26"/>
              </w:numPr>
              <w:spacing w:after="160" w:line="259" w:lineRule="auto"/>
              <w:ind w:left="984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stosowania się do obowiązującego na terenie całego szpitala zakazu palenia tytoniu, spożywania alkoholu, używania środków odurzających</w:t>
            </w:r>
            <w:r w:rsidR="008B0AB3" w:rsidRPr="008B0AB3">
              <w:rPr>
                <w:rFonts w:ascii="Verdana" w:hAnsi="Verdana"/>
              </w:rPr>
              <w:t>, nakazów epidemiologicznych</w:t>
            </w:r>
            <w:r w:rsidRPr="008B0AB3">
              <w:rPr>
                <w:rFonts w:ascii="Verdana" w:hAnsi="Verdana"/>
              </w:rPr>
              <w:t>.</w:t>
            </w:r>
          </w:p>
          <w:p w14:paraId="428F27B5" w14:textId="77777777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Pacjent i opiekun nie ma prawa fotografować, filmować, nagrywać audio lub video innych pacjentów oraz członków personelu szpitala bez ich pisemnej zgody.</w:t>
            </w:r>
          </w:p>
          <w:p w14:paraId="08F32E7D" w14:textId="74B4D72A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Zabrania się zmieniania ustawień urządzeń szpitalnych w tym aparatury i sprzętu medycznego, instalacji elektrycznej, wentylacyjnej i grzewczej.</w:t>
            </w:r>
          </w:p>
          <w:p w14:paraId="744B1BD1" w14:textId="77777777" w:rsidR="00A2574A" w:rsidRPr="008B0AB3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Personel Oddziału nie ponosi odpowiedzialności za rzeczy osobiste pacjentów, rodziców i/lub opiekunów.</w:t>
            </w:r>
          </w:p>
          <w:p w14:paraId="007719CA" w14:textId="0872DA44" w:rsidR="00A2574A" w:rsidRDefault="00A2574A" w:rsidP="00230343">
            <w:pPr>
              <w:numPr>
                <w:ilvl w:val="0"/>
                <w:numId w:val="26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Rodzic/opiekun jest odpowiedzialny za uprzątnięcie zabawek/artykułów papierniczych</w:t>
            </w:r>
            <w:r w:rsidR="00230343" w:rsidRPr="008B0AB3">
              <w:rPr>
                <w:rFonts w:ascii="Verdana" w:hAnsi="Verdana"/>
              </w:rPr>
              <w:t>,</w:t>
            </w:r>
            <w:r w:rsidRPr="008B0AB3">
              <w:rPr>
                <w:rFonts w:ascii="Verdana" w:hAnsi="Verdana"/>
              </w:rPr>
              <w:t xml:space="preserve"> </w:t>
            </w:r>
            <w:r w:rsidR="008B0AB3">
              <w:rPr>
                <w:rFonts w:ascii="Verdana" w:hAnsi="Verdana"/>
              </w:rPr>
              <w:br/>
            </w:r>
            <w:r w:rsidRPr="008B0AB3">
              <w:rPr>
                <w:rFonts w:ascii="Verdana" w:hAnsi="Verdana"/>
              </w:rPr>
              <w:t>z których korzysta dziecko w czasie pobytu w OCHA</w:t>
            </w:r>
          </w:p>
          <w:p w14:paraId="58AF6A35" w14:textId="77777777" w:rsidR="00CF7DB4" w:rsidRPr="008B0AB3" w:rsidRDefault="00CF7DB4" w:rsidP="00CF7DB4">
            <w:pPr>
              <w:spacing w:after="160" w:line="259" w:lineRule="auto"/>
              <w:ind w:left="360"/>
              <w:rPr>
                <w:rFonts w:ascii="Verdana" w:hAnsi="Verdana"/>
              </w:rPr>
            </w:pPr>
          </w:p>
          <w:p w14:paraId="6FA56ACD" w14:textId="77777777" w:rsidR="00A2574A" w:rsidRPr="008B0AB3" w:rsidRDefault="00A2574A" w:rsidP="00A2574A">
            <w:pPr>
              <w:rPr>
                <w:rFonts w:ascii="Verdana" w:hAnsi="Verdana"/>
              </w:rPr>
            </w:pPr>
            <w:r w:rsidRPr="008B0AB3">
              <w:rPr>
                <w:rFonts w:ascii="Verdana" w:hAnsi="Verdana"/>
                <w:b/>
                <w:bCs/>
              </w:rPr>
              <w:t>ZASADY ODWIEDZIN W OCHA</w:t>
            </w:r>
          </w:p>
          <w:p w14:paraId="37FF2BC4" w14:textId="77777777" w:rsidR="00A2574A" w:rsidRDefault="00A2574A" w:rsidP="008B0AB3">
            <w:pPr>
              <w:numPr>
                <w:ilvl w:val="0"/>
                <w:numId w:val="27"/>
              </w:numPr>
              <w:spacing w:after="160" w:line="259" w:lineRule="auto"/>
              <w:ind w:left="360"/>
              <w:rPr>
                <w:rFonts w:ascii="Verdana" w:hAnsi="Verdana"/>
              </w:rPr>
            </w:pPr>
            <w:r w:rsidRPr="008B0AB3">
              <w:rPr>
                <w:rFonts w:ascii="Verdana" w:hAnsi="Verdana"/>
              </w:rPr>
              <w:t>W Ośrodku Chirurgii Ambulatoryjnej nie ma odwiedzin.</w:t>
            </w:r>
          </w:p>
          <w:p w14:paraId="392C21F1" w14:textId="77777777" w:rsidR="008B0AB3" w:rsidRPr="008B0AB3" w:rsidRDefault="008B0AB3" w:rsidP="008B0AB3">
            <w:pPr>
              <w:spacing w:after="160" w:line="259" w:lineRule="auto"/>
              <w:ind w:left="720"/>
              <w:rPr>
                <w:rFonts w:ascii="Verdana" w:hAnsi="Verdana"/>
              </w:rPr>
            </w:pPr>
          </w:p>
          <w:p w14:paraId="3C4530A1" w14:textId="77777777" w:rsidR="00A2574A" w:rsidRPr="008B0AB3" w:rsidRDefault="00A2574A" w:rsidP="00A257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AB3">
              <w:rPr>
                <w:rFonts w:ascii="Verdana" w:hAnsi="Verdana"/>
                <w:b/>
                <w:bCs/>
                <w:sz w:val="20"/>
                <w:szCs w:val="20"/>
              </w:rPr>
              <w:t>PRZYGOTOWANIE DO OPERACJI W TRYBIE JEDNODNIOWYM – najważniejsze informacje</w:t>
            </w:r>
          </w:p>
          <w:p w14:paraId="45676682" w14:textId="4E8C9B18" w:rsidR="00A2574A" w:rsidRPr="008B0AB3" w:rsidRDefault="00A2574A" w:rsidP="00A257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8B0AB3">
              <w:rPr>
                <w:rFonts w:ascii="Verdana" w:hAnsi="Verdana"/>
                <w:sz w:val="20"/>
                <w:szCs w:val="20"/>
              </w:rPr>
              <w:t>Dzieci wymagające znieczulenia muszą być na czczo, nie mogą mieć infekcji układu oddechowego w ciągu 2 tygodni poprzedzających znieczulenie</w:t>
            </w:r>
          </w:p>
          <w:p w14:paraId="2AD450C9" w14:textId="77777777" w:rsidR="00A2574A" w:rsidRPr="008B0AB3" w:rsidRDefault="00A2574A" w:rsidP="00A257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8B0AB3">
              <w:rPr>
                <w:rFonts w:ascii="Verdana" w:hAnsi="Verdana"/>
                <w:sz w:val="20"/>
                <w:szCs w:val="20"/>
              </w:rPr>
              <w:t>Dzieci po zabiegu w trybie „jednodniowym” mogą wrócić do domu jeśli ich stan ogólny na to pozwala oraz jeśli:</w:t>
            </w:r>
          </w:p>
          <w:p w14:paraId="2E2BF468" w14:textId="77777777" w:rsidR="00A2574A" w:rsidRPr="008B0AB3" w:rsidRDefault="00A2574A" w:rsidP="00A2574A">
            <w:pPr>
              <w:pStyle w:val="Akapitzlist"/>
              <w:numPr>
                <w:ilvl w:val="1"/>
                <w:numId w:val="28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8B0AB3">
              <w:rPr>
                <w:rFonts w:ascii="Verdana" w:hAnsi="Verdana"/>
                <w:sz w:val="20"/>
                <w:szCs w:val="20"/>
              </w:rPr>
              <w:t>mają zapewnioną opiekę osoby dorosłej przez dobę po znieczuleniu</w:t>
            </w:r>
          </w:p>
          <w:p w14:paraId="674BF4E6" w14:textId="77777777" w:rsidR="00A2574A" w:rsidRPr="008B0AB3" w:rsidRDefault="00A2574A" w:rsidP="00A2574A">
            <w:pPr>
              <w:pStyle w:val="Akapitzlist"/>
              <w:numPr>
                <w:ilvl w:val="1"/>
                <w:numId w:val="28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8B0AB3">
              <w:rPr>
                <w:rFonts w:ascii="Verdana" w:hAnsi="Verdana"/>
                <w:sz w:val="20"/>
                <w:szCs w:val="20"/>
              </w:rPr>
              <w:t>mają zapewniony transport samochodem</w:t>
            </w:r>
          </w:p>
          <w:p w14:paraId="67FF0174" w14:textId="021B6E45" w:rsidR="00A2574A" w:rsidRPr="008B0AB3" w:rsidRDefault="00A2574A" w:rsidP="00A2574A">
            <w:pPr>
              <w:pStyle w:val="Akapitzlist"/>
              <w:numPr>
                <w:ilvl w:val="1"/>
                <w:numId w:val="28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8B0AB3">
              <w:rPr>
                <w:rFonts w:ascii="Verdana" w:hAnsi="Verdana"/>
                <w:sz w:val="20"/>
                <w:szCs w:val="20"/>
              </w:rPr>
              <w:t xml:space="preserve">zatrzymają się w niedużej odległości od szpitala (ok 1h drogi </w:t>
            </w:r>
            <w:r w:rsidR="008B0AB3" w:rsidRPr="008B0AB3">
              <w:rPr>
                <w:rFonts w:ascii="Verdana" w:hAnsi="Verdana"/>
                <w:sz w:val="20"/>
                <w:szCs w:val="20"/>
              </w:rPr>
              <w:t>s</w:t>
            </w:r>
            <w:r w:rsidRPr="008B0AB3">
              <w:rPr>
                <w:rFonts w:ascii="Verdana" w:hAnsi="Verdana"/>
                <w:sz w:val="20"/>
                <w:szCs w:val="20"/>
              </w:rPr>
              <w:t>amochodem), jeśli mieszkacie Państwo w większej odległości można zatrzymać się na noc w pobliżu szpitala np. w hotelu Patron na terenie CZD</w:t>
            </w:r>
          </w:p>
          <w:p w14:paraId="3CE7C08B" w14:textId="00494DA9" w:rsidR="00A2574A" w:rsidRPr="008B0AB3" w:rsidRDefault="00A2574A" w:rsidP="00A257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8B0AB3">
              <w:rPr>
                <w:rFonts w:ascii="Verdana" w:hAnsi="Verdana"/>
                <w:sz w:val="20"/>
                <w:szCs w:val="20"/>
              </w:rPr>
              <w:t>Lekarz może zadecydować, że pacjent wymaga przyjęcia do Oddziału Chirurg</w:t>
            </w:r>
            <w:r w:rsidR="00230343" w:rsidRPr="008B0AB3">
              <w:rPr>
                <w:rFonts w:ascii="Verdana" w:hAnsi="Verdana"/>
                <w:sz w:val="20"/>
                <w:szCs w:val="20"/>
              </w:rPr>
              <w:t xml:space="preserve">ii Ogólnej </w:t>
            </w:r>
            <w:r w:rsidR="008C453A">
              <w:rPr>
                <w:rFonts w:ascii="Verdana" w:hAnsi="Verdana"/>
                <w:sz w:val="20"/>
                <w:szCs w:val="20"/>
              </w:rPr>
              <w:br/>
            </w:r>
            <w:bookmarkStart w:id="0" w:name="_GoBack"/>
            <w:bookmarkEnd w:id="0"/>
            <w:r w:rsidR="00230343" w:rsidRPr="008B0AB3">
              <w:rPr>
                <w:rFonts w:ascii="Verdana" w:hAnsi="Verdana"/>
                <w:sz w:val="20"/>
                <w:szCs w:val="20"/>
              </w:rPr>
              <w:t>w Klinice Chirurgii D</w:t>
            </w:r>
            <w:r w:rsidRPr="008B0AB3">
              <w:rPr>
                <w:rFonts w:ascii="Verdana" w:hAnsi="Verdana"/>
                <w:sz w:val="20"/>
                <w:szCs w:val="20"/>
              </w:rPr>
              <w:t>ziecięcej i Transplantacji Narządów lub do Oddziału Urologii w Klinice Urologii Dziecięcej po zabiegu w OCHA.</w:t>
            </w:r>
          </w:p>
          <w:p w14:paraId="21D26293" w14:textId="77777777" w:rsidR="00A2574A" w:rsidRPr="008B0AB3" w:rsidRDefault="00A2574A" w:rsidP="00A2574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8B0AB3">
              <w:rPr>
                <w:rFonts w:ascii="Verdana" w:hAnsi="Verdana"/>
                <w:sz w:val="20"/>
                <w:szCs w:val="20"/>
              </w:rPr>
              <w:t>Dziecko nie można wracać do domu w dniu znieczulenia autobusem lub pociągiem</w:t>
            </w:r>
          </w:p>
          <w:p w14:paraId="18BE5D24" w14:textId="162EF1DE" w:rsidR="00A2574A" w:rsidRPr="00230343" w:rsidRDefault="00A2574A" w:rsidP="008B0AB3">
            <w:pPr>
              <w:rPr>
                <w:rFonts w:ascii="Verdana" w:hAnsi="Verdana"/>
                <w:b/>
                <w:sz w:val="24"/>
                <w:szCs w:val="24"/>
              </w:rPr>
            </w:pPr>
            <w:r w:rsidRPr="008B0AB3">
              <w:rPr>
                <w:rFonts w:ascii="Verdana" w:hAnsi="Verdana"/>
                <w:b/>
                <w:bCs/>
                <w:sz w:val="20"/>
                <w:szCs w:val="20"/>
              </w:rPr>
              <w:t xml:space="preserve">Szczegółowe informacje na temat przygotowania do zabiegów w trybie jednodniowym znajdują się w informatorze Ośrodka Chirurgii Ambulatoryjnej, który jest dostępny w sekretariacie OCHA oraz  na stronie internetowej Instytutu Pomnik - Centrum Zdrowia Dziecka. </w:t>
            </w:r>
          </w:p>
        </w:tc>
      </w:tr>
      <w:tr w:rsidR="00AC1EF0" w:rsidRPr="002F0E7D" w14:paraId="50592AE0" w14:textId="77777777" w:rsidTr="008B0AB3">
        <w:trPr>
          <w:gridAfter w:val="1"/>
          <w:wAfter w:w="3" w:type="pct"/>
          <w:trHeight w:val="1709"/>
        </w:trPr>
        <w:tc>
          <w:tcPr>
            <w:tcW w:w="2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5127C6" w14:textId="4F86C34C" w:rsidR="00AC1EF0" w:rsidRPr="002F0E7D" w:rsidRDefault="00C6076E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lastRenderedPageBreak/>
              <w:t>……………………………</w:t>
            </w:r>
            <w:r w:rsidR="00EA4715">
              <w:rPr>
                <w:rFonts w:ascii="Verdana" w:hAnsi="Verdana"/>
                <w:i/>
              </w:rPr>
              <w:t>……………………………</w:t>
            </w:r>
          </w:p>
          <w:p w14:paraId="046FAC21" w14:textId="7A7565F9" w:rsidR="00AC1EF0" w:rsidRPr="002F0E7D" w:rsidRDefault="00AC1EF0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2F0E7D">
              <w:rPr>
                <w:rFonts w:ascii="Verdana" w:hAnsi="Verdana"/>
                <w:i/>
              </w:rPr>
              <w:t>Podpis Kierownika Kliniki</w:t>
            </w:r>
            <w:r w:rsidR="00A2574A">
              <w:rPr>
                <w:rFonts w:ascii="Verdana" w:hAnsi="Verdana"/>
                <w:i/>
              </w:rPr>
              <w:t xml:space="preserve"> Chirurgii Dziecięcej </w:t>
            </w:r>
            <w:r w:rsidR="00A2574A">
              <w:rPr>
                <w:rFonts w:ascii="Verdana" w:hAnsi="Verdana"/>
                <w:i/>
              </w:rPr>
              <w:br/>
              <w:t>i Transplantacji Narządów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2B0F42" w14:textId="06DDA111" w:rsidR="00AC1EF0" w:rsidRPr="002F0E7D" w:rsidRDefault="002F0E7D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…………………………………………………………………</w:t>
            </w:r>
          </w:p>
          <w:p w14:paraId="4DF52354" w14:textId="7326DC36" w:rsidR="00AC1EF0" w:rsidRPr="002F0E7D" w:rsidRDefault="00A2574A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Podpis Kierownika Ośrodka Chirurgii Ambulatoryjnej</w:t>
            </w:r>
            <w:r w:rsidR="00AC1EF0" w:rsidRPr="002F0E7D">
              <w:rPr>
                <w:rFonts w:ascii="Verdana" w:hAnsi="Verdana"/>
                <w:i/>
              </w:rPr>
              <w:t xml:space="preserve"> </w:t>
            </w:r>
          </w:p>
        </w:tc>
      </w:tr>
      <w:tr w:rsidR="00A2574A" w:rsidRPr="002F0E7D" w14:paraId="47850B8E" w14:textId="77777777" w:rsidTr="00A25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9"/>
        </w:trPr>
        <w:tc>
          <w:tcPr>
            <w:tcW w:w="2494" w:type="pct"/>
            <w:gridSpan w:val="2"/>
            <w:vAlign w:val="bottom"/>
          </w:tcPr>
          <w:p w14:paraId="0B93175A" w14:textId="77777777" w:rsidR="00A2574A" w:rsidRPr="002F0E7D" w:rsidRDefault="00A2574A" w:rsidP="004A6F5E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…………………………………………………………</w:t>
            </w:r>
          </w:p>
          <w:p w14:paraId="24F390A5" w14:textId="206E0D19" w:rsidR="00A2574A" w:rsidRPr="002F0E7D" w:rsidRDefault="00A2574A" w:rsidP="00A2574A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2F0E7D">
              <w:rPr>
                <w:rFonts w:ascii="Verdana" w:hAnsi="Verdana"/>
                <w:i/>
              </w:rPr>
              <w:t>Podpis Kierownika Kliniki</w:t>
            </w:r>
            <w:r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Urologii Dziecięcej</w:t>
            </w:r>
          </w:p>
        </w:tc>
        <w:tc>
          <w:tcPr>
            <w:tcW w:w="2506" w:type="pct"/>
            <w:gridSpan w:val="3"/>
            <w:vAlign w:val="bottom"/>
          </w:tcPr>
          <w:p w14:paraId="38F92B8F" w14:textId="77777777" w:rsidR="00A2574A" w:rsidRDefault="00A2574A" w:rsidP="004A6F5E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</w:p>
          <w:p w14:paraId="4A08DE9F" w14:textId="77777777" w:rsidR="00A2574A" w:rsidRDefault="00A2574A" w:rsidP="004A6F5E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</w:p>
          <w:p w14:paraId="37EFCD65" w14:textId="7536E85C" w:rsidR="00A2574A" w:rsidRDefault="00A2574A" w:rsidP="00A2574A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</w:p>
          <w:p w14:paraId="2F00BF37" w14:textId="77777777" w:rsidR="00A2574A" w:rsidRPr="002F0E7D" w:rsidRDefault="00A2574A" w:rsidP="004A6F5E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…………………………………………………………………</w:t>
            </w:r>
          </w:p>
          <w:p w14:paraId="4AB48070" w14:textId="77777777" w:rsidR="00A2574A" w:rsidRDefault="00A2574A" w:rsidP="004A6F5E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2F0E7D">
              <w:rPr>
                <w:rFonts w:ascii="Verdana" w:hAnsi="Verdana"/>
                <w:i/>
              </w:rPr>
              <w:t xml:space="preserve">Zatwierdzenie Zastępcy Dyrektora ds. </w:t>
            </w:r>
          </w:p>
          <w:p w14:paraId="09B03244" w14:textId="77777777" w:rsidR="00A2574A" w:rsidRPr="002F0E7D" w:rsidRDefault="00A2574A" w:rsidP="004A6F5E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2F0E7D">
              <w:rPr>
                <w:rFonts w:ascii="Verdana" w:hAnsi="Verdana"/>
                <w:i/>
              </w:rPr>
              <w:t xml:space="preserve">Klinicznych </w:t>
            </w:r>
          </w:p>
        </w:tc>
      </w:tr>
    </w:tbl>
    <w:p w14:paraId="20B51330" w14:textId="05A76773" w:rsidR="00901095" w:rsidRPr="002F0E7D" w:rsidRDefault="00901095" w:rsidP="00CF7DB4"/>
    <w:sectPr w:rsidR="00901095" w:rsidRPr="002F0E7D" w:rsidSect="006A783B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09E8" w14:textId="77777777" w:rsidR="00012A6E" w:rsidRDefault="00012A6E" w:rsidP="00652B81">
      <w:pPr>
        <w:spacing w:after="0" w:line="240" w:lineRule="auto"/>
      </w:pPr>
      <w:r>
        <w:separator/>
      </w:r>
    </w:p>
  </w:endnote>
  <w:endnote w:type="continuationSeparator" w:id="0">
    <w:p w14:paraId="6844B4DC" w14:textId="77777777" w:rsidR="00012A6E" w:rsidRDefault="00012A6E" w:rsidP="0065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E8D0" w14:textId="77777777" w:rsidR="00012A6E" w:rsidRDefault="00012A6E" w:rsidP="00652B81">
      <w:pPr>
        <w:spacing w:after="0" w:line="240" w:lineRule="auto"/>
      </w:pPr>
      <w:r>
        <w:separator/>
      </w:r>
    </w:p>
  </w:footnote>
  <w:footnote w:type="continuationSeparator" w:id="0">
    <w:p w14:paraId="0882CB5A" w14:textId="77777777" w:rsidR="00012A6E" w:rsidRDefault="00012A6E" w:rsidP="0065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DCF"/>
    <w:multiLevelType w:val="hybridMultilevel"/>
    <w:tmpl w:val="B69C218C"/>
    <w:lvl w:ilvl="0" w:tplc="1B1202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25238"/>
    <w:multiLevelType w:val="hybridMultilevel"/>
    <w:tmpl w:val="0D0C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1DC"/>
    <w:multiLevelType w:val="multilevel"/>
    <w:tmpl w:val="FB8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F1C15"/>
    <w:multiLevelType w:val="hybridMultilevel"/>
    <w:tmpl w:val="FA287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42AB6"/>
    <w:multiLevelType w:val="hybridMultilevel"/>
    <w:tmpl w:val="962EF07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65B53EF"/>
    <w:multiLevelType w:val="hybridMultilevel"/>
    <w:tmpl w:val="59D24BB4"/>
    <w:lvl w:ilvl="0" w:tplc="1B12026E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BE56807"/>
    <w:multiLevelType w:val="hybridMultilevel"/>
    <w:tmpl w:val="537AF838"/>
    <w:lvl w:ilvl="0" w:tplc="1B1202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97578"/>
    <w:multiLevelType w:val="hybridMultilevel"/>
    <w:tmpl w:val="B6BE2896"/>
    <w:lvl w:ilvl="0" w:tplc="1B120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4566C"/>
    <w:multiLevelType w:val="hybridMultilevel"/>
    <w:tmpl w:val="2020F7EE"/>
    <w:lvl w:ilvl="0" w:tplc="C8C272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7945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0C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29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85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E6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EC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A8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27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6315E"/>
    <w:multiLevelType w:val="hybridMultilevel"/>
    <w:tmpl w:val="22265D8A"/>
    <w:lvl w:ilvl="0" w:tplc="D806EA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1EAF"/>
    <w:multiLevelType w:val="hybridMultilevel"/>
    <w:tmpl w:val="46082E5E"/>
    <w:lvl w:ilvl="0" w:tplc="1B12026E">
      <w:start w:val="1"/>
      <w:numFmt w:val="bullet"/>
      <w:lvlText w:val=""/>
      <w:lvlJc w:val="left"/>
      <w:pPr>
        <w:ind w:left="21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393"/>
        </w:tabs>
        <w:ind w:left="3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113"/>
        </w:tabs>
        <w:ind w:left="11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53"/>
        </w:tabs>
        <w:ind w:left="25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73"/>
        </w:tabs>
        <w:ind w:left="32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93"/>
        </w:tabs>
        <w:ind w:left="39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4713"/>
        </w:tabs>
        <w:ind w:left="47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33"/>
        </w:tabs>
        <w:ind w:left="5433" w:hanging="360"/>
      </w:pPr>
    </w:lvl>
  </w:abstractNum>
  <w:abstractNum w:abstractNumId="11" w15:restartNumberingAfterBreak="0">
    <w:nsid w:val="26891591"/>
    <w:multiLevelType w:val="hybridMultilevel"/>
    <w:tmpl w:val="1C7406CC"/>
    <w:lvl w:ilvl="0" w:tplc="1B12026E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5139F"/>
    <w:multiLevelType w:val="hybridMultilevel"/>
    <w:tmpl w:val="A8B24DAC"/>
    <w:lvl w:ilvl="0" w:tplc="1B1202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F14F2"/>
    <w:multiLevelType w:val="hybridMultilevel"/>
    <w:tmpl w:val="544C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E6B5A"/>
    <w:multiLevelType w:val="hybridMultilevel"/>
    <w:tmpl w:val="6876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317030D"/>
    <w:multiLevelType w:val="hybridMultilevel"/>
    <w:tmpl w:val="A51EF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47647A39"/>
    <w:multiLevelType w:val="multilevel"/>
    <w:tmpl w:val="659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C4862"/>
    <w:multiLevelType w:val="hybridMultilevel"/>
    <w:tmpl w:val="469A19A6"/>
    <w:lvl w:ilvl="0" w:tplc="FDF649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D4222"/>
    <w:multiLevelType w:val="hybridMultilevel"/>
    <w:tmpl w:val="ADFC3B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D3449"/>
    <w:multiLevelType w:val="hybridMultilevel"/>
    <w:tmpl w:val="08D643B2"/>
    <w:lvl w:ilvl="0" w:tplc="5A3E8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0" w15:restartNumberingAfterBreak="0">
    <w:nsid w:val="541B63F6"/>
    <w:multiLevelType w:val="hybridMultilevel"/>
    <w:tmpl w:val="4746B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60B4B"/>
    <w:multiLevelType w:val="hybridMultilevel"/>
    <w:tmpl w:val="678CD822"/>
    <w:lvl w:ilvl="0" w:tplc="1B1202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1642A"/>
    <w:multiLevelType w:val="hybridMultilevel"/>
    <w:tmpl w:val="B9A4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3451"/>
    <w:multiLevelType w:val="hybridMultilevel"/>
    <w:tmpl w:val="1C12698A"/>
    <w:lvl w:ilvl="0" w:tplc="9EBE6C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6C3C32"/>
    <w:multiLevelType w:val="hybridMultilevel"/>
    <w:tmpl w:val="E6B442EE"/>
    <w:lvl w:ilvl="0" w:tplc="2D489C9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25A"/>
    <w:multiLevelType w:val="hybridMultilevel"/>
    <w:tmpl w:val="5D8E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8"/>
  </w:num>
  <w:num w:numId="16">
    <w:abstractNumId w:val="24"/>
  </w:num>
  <w:num w:numId="17">
    <w:abstractNumId w:val="4"/>
  </w:num>
  <w:num w:numId="18">
    <w:abstractNumId w:val="1"/>
  </w:num>
  <w:num w:numId="19">
    <w:abstractNumId w:val="23"/>
  </w:num>
  <w:num w:numId="20">
    <w:abstractNumId w:val="19"/>
  </w:num>
  <w:num w:numId="21">
    <w:abstractNumId w:val="25"/>
  </w:num>
  <w:num w:numId="22">
    <w:abstractNumId w:val="3"/>
  </w:num>
  <w:num w:numId="23">
    <w:abstractNumId w:val="13"/>
  </w:num>
  <w:num w:numId="24">
    <w:abstractNumId w:val="9"/>
  </w:num>
  <w:num w:numId="25">
    <w:abstractNumId w:val="20"/>
  </w:num>
  <w:num w:numId="26">
    <w:abstractNumId w:val="2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95"/>
    <w:rsid w:val="00012A6E"/>
    <w:rsid w:val="00014391"/>
    <w:rsid w:val="0002077F"/>
    <w:rsid w:val="000604F6"/>
    <w:rsid w:val="000B4E46"/>
    <w:rsid w:val="00100087"/>
    <w:rsid w:val="00167242"/>
    <w:rsid w:val="001C0605"/>
    <w:rsid w:val="001C494E"/>
    <w:rsid w:val="001D68A4"/>
    <w:rsid w:val="001E4B1C"/>
    <w:rsid w:val="00207956"/>
    <w:rsid w:val="00210446"/>
    <w:rsid w:val="00216FDF"/>
    <w:rsid w:val="00230343"/>
    <w:rsid w:val="00230D88"/>
    <w:rsid w:val="0024234D"/>
    <w:rsid w:val="00244F3E"/>
    <w:rsid w:val="00256E28"/>
    <w:rsid w:val="00262F8C"/>
    <w:rsid w:val="002A36B8"/>
    <w:rsid w:val="002B0EA5"/>
    <w:rsid w:val="002C79DA"/>
    <w:rsid w:val="002E1424"/>
    <w:rsid w:val="002F0E7D"/>
    <w:rsid w:val="00301BA7"/>
    <w:rsid w:val="0032522F"/>
    <w:rsid w:val="00333D79"/>
    <w:rsid w:val="00350641"/>
    <w:rsid w:val="00351D7B"/>
    <w:rsid w:val="00362B46"/>
    <w:rsid w:val="00372F4E"/>
    <w:rsid w:val="00382B11"/>
    <w:rsid w:val="003845CA"/>
    <w:rsid w:val="00392914"/>
    <w:rsid w:val="003A45CE"/>
    <w:rsid w:val="003A7ED9"/>
    <w:rsid w:val="003C0666"/>
    <w:rsid w:val="003D1268"/>
    <w:rsid w:val="003E18B6"/>
    <w:rsid w:val="003E2230"/>
    <w:rsid w:val="003F51FF"/>
    <w:rsid w:val="003F6F89"/>
    <w:rsid w:val="00402841"/>
    <w:rsid w:val="00405656"/>
    <w:rsid w:val="0040668D"/>
    <w:rsid w:val="00426D3A"/>
    <w:rsid w:val="004303E8"/>
    <w:rsid w:val="00440325"/>
    <w:rsid w:val="004553D9"/>
    <w:rsid w:val="00460DDF"/>
    <w:rsid w:val="0046315F"/>
    <w:rsid w:val="00477DF5"/>
    <w:rsid w:val="00496227"/>
    <w:rsid w:val="004A1580"/>
    <w:rsid w:val="004C0391"/>
    <w:rsid w:val="004C7DD5"/>
    <w:rsid w:val="004E3B2A"/>
    <w:rsid w:val="004F35D9"/>
    <w:rsid w:val="00506F98"/>
    <w:rsid w:val="00547AF8"/>
    <w:rsid w:val="00550819"/>
    <w:rsid w:val="00575F41"/>
    <w:rsid w:val="00577F10"/>
    <w:rsid w:val="00587D61"/>
    <w:rsid w:val="005A47EA"/>
    <w:rsid w:val="005A65EF"/>
    <w:rsid w:val="005B3245"/>
    <w:rsid w:val="005E4BCE"/>
    <w:rsid w:val="005F686B"/>
    <w:rsid w:val="00604D0C"/>
    <w:rsid w:val="006122B5"/>
    <w:rsid w:val="006164B7"/>
    <w:rsid w:val="00621146"/>
    <w:rsid w:val="006266F7"/>
    <w:rsid w:val="00630FBF"/>
    <w:rsid w:val="00652B81"/>
    <w:rsid w:val="00677176"/>
    <w:rsid w:val="00684257"/>
    <w:rsid w:val="00690D6A"/>
    <w:rsid w:val="006A783B"/>
    <w:rsid w:val="006B2CF7"/>
    <w:rsid w:val="006B321B"/>
    <w:rsid w:val="006C39DD"/>
    <w:rsid w:val="006C4658"/>
    <w:rsid w:val="006D224E"/>
    <w:rsid w:val="006D52B2"/>
    <w:rsid w:val="006D74E8"/>
    <w:rsid w:val="006F411F"/>
    <w:rsid w:val="007026E4"/>
    <w:rsid w:val="00711BB1"/>
    <w:rsid w:val="0071214C"/>
    <w:rsid w:val="00737634"/>
    <w:rsid w:val="00775A78"/>
    <w:rsid w:val="0078267E"/>
    <w:rsid w:val="00792CB6"/>
    <w:rsid w:val="007A5A74"/>
    <w:rsid w:val="007B0331"/>
    <w:rsid w:val="007C5345"/>
    <w:rsid w:val="00841A10"/>
    <w:rsid w:val="00861A3B"/>
    <w:rsid w:val="00862449"/>
    <w:rsid w:val="00887CAE"/>
    <w:rsid w:val="00897979"/>
    <w:rsid w:val="008A1346"/>
    <w:rsid w:val="008B0AB3"/>
    <w:rsid w:val="008B7F0D"/>
    <w:rsid w:val="008C453A"/>
    <w:rsid w:val="008D122D"/>
    <w:rsid w:val="008E21EB"/>
    <w:rsid w:val="008E694B"/>
    <w:rsid w:val="00901095"/>
    <w:rsid w:val="009119D6"/>
    <w:rsid w:val="009246D9"/>
    <w:rsid w:val="00933E7C"/>
    <w:rsid w:val="009738BD"/>
    <w:rsid w:val="00986098"/>
    <w:rsid w:val="00991984"/>
    <w:rsid w:val="009A64E6"/>
    <w:rsid w:val="009C605D"/>
    <w:rsid w:val="009E1935"/>
    <w:rsid w:val="009E421B"/>
    <w:rsid w:val="00A11248"/>
    <w:rsid w:val="00A15302"/>
    <w:rsid w:val="00A2574A"/>
    <w:rsid w:val="00A52061"/>
    <w:rsid w:val="00A77A1E"/>
    <w:rsid w:val="00A94B84"/>
    <w:rsid w:val="00AB6253"/>
    <w:rsid w:val="00AC1EF0"/>
    <w:rsid w:val="00AF3EA0"/>
    <w:rsid w:val="00B046AC"/>
    <w:rsid w:val="00B44888"/>
    <w:rsid w:val="00B46F41"/>
    <w:rsid w:val="00B51F6D"/>
    <w:rsid w:val="00B74DFB"/>
    <w:rsid w:val="00B810F3"/>
    <w:rsid w:val="00BC2381"/>
    <w:rsid w:val="00BC2D96"/>
    <w:rsid w:val="00BC5354"/>
    <w:rsid w:val="00BD3EAE"/>
    <w:rsid w:val="00BE243C"/>
    <w:rsid w:val="00BE70A9"/>
    <w:rsid w:val="00BF381A"/>
    <w:rsid w:val="00BF40D1"/>
    <w:rsid w:val="00BF6441"/>
    <w:rsid w:val="00C30FEF"/>
    <w:rsid w:val="00C35D59"/>
    <w:rsid w:val="00C40498"/>
    <w:rsid w:val="00C6076E"/>
    <w:rsid w:val="00C6290E"/>
    <w:rsid w:val="00C86D7B"/>
    <w:rsid w:val="00C96172"/>
    <w:rsid w:val="00CB5667"/>
    <w:rsid w:val="00CC2BE2"/>
    <w:rsid w:val="00CF7DB4"/>
    <w:rsid w:val="00D0388E"/>
    <w:rsid w:val="00D0663C"/>
    <w:rsid w:val="00D17F47"/>
    <w:rsid w:val="00D21801"/>
    <w:rsid w:val="00D331CD"/>
    <w:rsid w:val="00D33DE2"/>
    <w:rsid w:val="00D367F2"/>
    <w:rsid w:val="00D477F4"/>
    <w:rsid w:val="00D614C4"/>
    <w:rsid w:val="00D67AB1"/>
    <w:rsid w:val="00D9044B"/>
    <w:rsid w:val="00DB35CD"/>
    <w:rsid w:val="00DD29AE"/>
    <w:rsid w:val="00DE2B59"/>
    <w:rsid w:val="00E0179B"/>
    <w:rsid w:val="00E12C07"/>
    <w:rsid w:val="00E12E06"/>
    <w:rsid w:val="00E232DA"/>
    <w:rsid w:val="00E45DB9"/>
    <w:rsid w:val="00E55BCF"/>
    <w:rsid w:val="00E63908"/>
    <w:rsid w:val="00E80DBA"/>
    <w:rsid w:val="00E84740"/>
    <w:rsid w:val="00E8758D"/>
    <w:rsid w:val="00E91275"/>
    <w:rsid w:val="00EA4715"/>
    <w:rsid w:val="00EC57FD"/>
    <w:rsid w:val="00EC6486"/>
    <w:rsid w:val="00ED7F6C"/>
    <w:rsid w:val="00EF1F32"/>
    <w:rsid w:val="00F22CBA"/>
    <w:rsid w:val="00F2708F"/>
    <w:rsid w:val="00F400F4"/>
    <w:rsid w:val="00F5302A"/>
    <w:rsid w:val="00F623EF"/>
    <w:rsid w:val="00F821A0"/>
    <w:rsid w:val="00F846D9"/>
    <w:rsid w:val="00F867AE"/>
    <w:rsid w:val="00F9189F"/>
    <w:rsid w:val="00F92983"/>
    <w:rsid w:val="00F97B02"/>
    <w:rsid w:val="00FA0E81"/>
    <w:rsid w:val="00FA52A1"/>
    <w:rsid w:val="00FA7F8E"/>
    <w:rsid w:val="00FD1F9B"/>
    <w:rsid w:val="00FE4A71"/>
    <w:rsid w:val="00FF3BFF"/>
    <w:rsid w:val="00FF71EC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6A322"/>
  <w15:docId w15:val="{8D9BC0C7-D8DA-4931-90AD-15BD204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0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4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locked/>
    <w:rsid w:val="00901095"/>
    <w:rPr>
      <w:lang w:bidi="ar-SA"/>
    </w:rPr>
  </w:style>
  <w:style w:type="paragraph" w:styleId="Tekstkomentarza">
    <w:name w:val="annotation text"/>
    <w:basedOn w:val="Normalny"/>
    <w:link w:val="TekstkomentarzaZnak"/>
    <w:rsid w:val="009010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901095"/>
    <w:rPr>
      <w:sz w:val="16"/>
      <w:szCs w:val="16"/>
    </w:rPr>
  </w:style>
  <w:style w:type="paragraph" w:styleId="Tekstdymka">
    <w:name w:val="Balloon Text"/>
    <w:basedOn w:val="Normalny"/>
    <w:semiHidden/>
    <w:rsid w:val="0090109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84740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22CBA"/>
    <w:pPr>
      <w:ind w:left="720"/>
      <w:contextualSpacing/>
    </w:pPr>
  </w:style>
  <w:style w:type="paragraph" w:styleId="Nagwek">
    <w:name w:val="header"/>
    <w:basedOn w:val="Normalny"/>
    <w:link w:val="NagwekZnak"/>
    <w:rsid w:val="00652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B81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2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B81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0325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A2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urgia.ambulatoryjna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78CE-DF0F-4A1D-B991-0D9F33C6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Katarzyna Balaz</cp:lastModifiedBy>
  <cp:revision>3</cp:revision>
  <cp:lastPrinted>2022-06-27T11:54:00Z</cp:lastPrinted>
  <dcterms:created xsi:type="dcterms:W3CDTF">2022-07-07T09:05:00Z</dcterms:created>
  <dcterms:modified xsi:type="dcterms:W3CDTF">2022-07-07T09:06:00Z</dcterms:modified>
</cp:coreProperties>
</file>